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53" w:rsidRDefault="00D06A53" w:rsidP="00D06A53">
      <w:pPr>
        <w:spacing w:after="120"/>
        <w:jc w:val="center"/>
        <w:outlineLvl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ПРИЛОЖЕНИЕ </w:t>
      </w:r>
      <w:r w:rsidR="000D0D58" w:rsidRPr="000D0D58">
        <w:rPr>
          <w:rFonts w:ascii="Arial Narrow" w:hAnsi="Arial Narrow"/>
          <w:b/>
          <w:sz w:val="24"/>
          <w:szCs w:val="24"/>
          <w:u w:val="single"/>
        </w:rPr>
        <w:t>3</w:t>
      </w:r>
      <w:r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Pr="00747D5F">
        <w:rPr>
          <w:rFonts w:ascii="Arial Narrow" w:hAnsi="Arial Narrow"/>
          <w:b/>
          <w:sz w:val="24"/>
          <w:szCs w:val="24"/>
          <w:u w:val="single"/>
        </w:rPr>
        <w:t>СПРАВКА ПО ТОРГОВО-ЭКОНОМИЧЕСКОМУ СОТРУДНИЧЕСТВУ</w:t>
      </w:r>
      <w:r>
        <w:rPr>
          <w:rFonts w:ascii="Arial Narrow" w:hAnsi="Arial Narrow"/>
          <w:color w:val="000000" w:themeColor="text1"/>
        </w:rPr>
        <w:t xml:space="preserve"> </w:t>
      </w:r>
    </w:p>
    <w:p w:rsidR="004617BB" w:rsidRPr="00414D88" w:rsidRDefault="004617BB" w:rsidP="00747D5F">
      <w:pPr>
        <w:pStyle w:val="a3"/>
        <w:spacing w:before="0" w:beforeAutospacing="0" w:after="120" w:afterAutospacing="0"/>
        <w:jc w:val="center"/>
        <w:rPr>
          <w:rFonts w:ascii="Arial Narrow" w:hAnsi="Arial Narrow"/>
          <w:b/>
          <w:color w:val="000000" w:themeColor="text1"/>
        </w:rPr>
      </w:pPr>
      <w:r w:rsidRPr="00414D88">
        <w:rPr>
          <w:rFonts w:ascii="Arial Narrow" w:hAnsi="Arial Narrow"/>
          <w:b/>
          <w:color w:val="000000" w:themeColor="text1"/>
        </w:rPr>
        <w:t>ДЕЛОВАЯ МИССИЯ РЕГИОНОВ РОССИИ В ИСПАНИЮ</w:t>
      </w:r>
    </w:p>
    <w:p w:rsidR="00747D5F" w:rsidRPr="00414D88" w:rsidRDefault="004617BB" w:rsidP="00747D5F">
      <w:pPr>
        <w:pStyle w:val="a3"/>
        <w:spacing w:before="0" w:beforeAutospacing="0" w:after="120" w:afterAutospacing="0"/>
        <w:jc w:val="center"/>
        <w:rPr>
          <w:rFonts w:ascii="Arial Narrow" w:hAnsi="Arial Narrow"/>
          <w:b/>
          <w:color w:val="000000" w:themeColor="text1"/>
        </w:rPr>
      </w:pPr>
      <w:r w:rsidRPr="00414D88">
        <w:rPr>
          <w:rFonts w:ascii="Arial Narrow" w:hAnsi="Arial Narrow"/>
          <w:b/>
          <w:color w:val="000000" w:themeColor="text1"/>
        </w:rPr>
        <w:t>2</w:t>
      </w:r>
      <w:r w:rsidR="002C0A45">
        <w:rPr>
          <w:rFonts w:ascii="Arial Narrow" w:hAnsi="Arial Narrow"/>
          <w:b/>
          <w:color w:val="000000" w:themeColor="text1"/>
        </w:rPr>
        <w:t>5</w:t>
      </w:r>
      <w:r w:rsidR="00D06A53">
        <w:rPr>
          <w:rFonts w:ascii="Arial Narrow" w:hAnsi="Arial Narrow"/>
          <w:b/>
          <w:color w:val="000000" w:themeColor="text1"/>
        </w:rPr>
        <w:t xml:space="preserve"> – 30 </w:t>
      </w:r>
      <w:r w:rsidRPr="00414D88">
        <w:rPr>
          <w:rFonts w:ascii="Arial Narrow" w:hAnsi="Arial Narrow"/>
          <w:b/>
          <w:color w:val="000000" w:themeColor="text1"/>
        </w:rPr>
        <w:t>ноября 2012 г.</w:t>
      </w:r>
    </w:p>
    <w:p w:rsidR="000164F5" w:rsidRPr="00747D5F" w:rsidRDefault="00747D5F" w:rsidP="000164F5">
      <w:pPr>
        <w:pStyle w:val="a3"/>
        <w:spacing w:after="12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Р</w:t>
      </w:r>
      <w:r w:rsidR="002B7984" w:rsidRPr="00747D5F">
        <w:rPr>
          <w:rFonts w:ascii="Arial Narrow" w:hAnsi="Arial Narrow"/>
          <w:color w:val="000000" w:themeColor="text1"/>
        </w:rPr>
        <w:t>азвити</w:t>
      </w:r>
      <w:r>
        <w:rPr>
          <w:rFonts w:ascii="Arial Narrow" w:hAnsi="Arial Narrow"/>
          <w:color w:val="000000" w:themeColor="text1"/>
        </w:rPr>
        <w:t>е</w:t>
      </w:r>
      <w:r w:rsidR="002B7984" w:rsidRPr="00747D5F">
        <w:rPr>
          <w:rFonts w:ascii="Arial Narrow" w:hAnsi="Arial Narrow"/>
          <w:color w:val="000000" w:themeColor="text1"/>
        </w:rPr>
        <w:t xml:space="preserve"> внешнеэкономических связей </w:t>
      </w:r>
      <w:r>
        <w:rPr>
          <w:rFonts w:ascii="Arial Narrow" w:hAnsi="Arial Narrow"/>
          <w:color w:val="000000" w:themeColor="text1"/>
        </w:rPr>
        <w:t>Испании является приоритетным направлением</w:t>
      </w:r>
      <w:r w:rsidR="002B7984" w:rsidRPr="00747D5F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обще</w:t>
      </w:r>
      <w:r w:rsidR="00911F52">
        <w:rPr>
          <w:rFonts w:ascii="Arial Narrow" w:hAnsi="Arial Narrow"/>
          <w:color w:val="000000" w:themeColor="text1"/>
        </w:rPr>
        <w:t>й экономической политики страны. Следуя этому принципу,</w:t>
      </w:r>
      <w:r w:rsidR="00DC3D34">
        <w:rPr>
          <w:rFonts w:ascii="Arial Narrow" w:hAnsi="Arial Narrow"/>
          <w:color w:val="000000" w:themeColor="text1"/>
        </w:rPr>
        <w:t xml:space="preserve"> Испания традиционно проявляет </w:t>
      </w:r>
      <w:r>
        <w:rPr>
          <w:rFonts w:ascii="Arial Narrow" w:hAnsi="Arial Narrow"/>
          <w:color w:val="000000" w:themeColor="text1"/>
        </w:rPr>
        <w:t>себя как</w:t>
      </w:r>
      <w:r w:rsidR="002B7984" w:rsidRPr="00747D5F">
        <w:rPr>
          <w:rFonts w:ascii="Arial Narrow" w:hAnsi="Arial Narrow"/>
          <w:color w:val="000000" w:themeColor="text1"/>
        </w:rPr>
        <w:t xml:space="preserve"> активны</w:t>
      </w:r>
      <w:r>
        <w:rPr>
          <w:rFonts w:ascii="Arial Narrow" w:hAnsi="Arial Narrow"/>
          <w:color w:val="000000" w:themeColor="text1"/>
        </w:rPr>
        <w:t>й</w:t>
      </w:r>
      <w:r w:rsidR="002B7984" w:rsidRPr="00747D5F">
        <w:rPr>
          <w:rFonts w:ascii="Arial Narrow" w:hAnsi="Arial Narrow"/>
          <w:color w:val="000000" w:themeColor="text1"/>
        </w:rPr>
        <w:t xml:space="preserve"> участник</w:t>
      </w:r>
      <w:r>
        <w:rPr>
          <w:rFonts w:ascii="Arial Narrow" w:hAnsi="Arial Narrow"/>
          <w:color w:val="000000" w:themeColor="text1"/>
        </w:rPr>
        <w:t xml:space="preserve"> межгосударственных </w:t>
      </w:r>
      <w:r w:rsidR="002B7984" w:rsidRPr="00747D5F">
        <w:rPr>
          <w:rFonts w:ascii="Arial Narrow" w:hAnsi="Arial Narrow"/>
          <w:color w:val="000000" w:themeColor="text1"/>
        </w:rPr>
        <w:t xml:space="preserve">экономических и политических объединений, </w:t>
      </w:r>
      <w:r>
        <w:rPr>
          <w:rFonts w:ascii="Arial Narrow" w:hAnsi="Arial Narrow"/>
          <w:color w:val="000000" w:themeColor="text1"/>
        </w:rPr>
        <w:t xml:space="preserve">которые помогают наладить </w:t>
      </w:r>
      <w:r w:rsidR="002B7984" w:rsidRPr="00747D5F">
        <w:rPr>
          <w:rFonts w:ascii="Arial Narrow" w:hAnsi="Arial Narrow"/>
          <w:color w:val="000000" w:themeColor="text1"/>
        </w:rPr>
        <w:t>контакты в сфере ме</w:t>
      </w:r>
      <w:bookmarkStart w:id="0" w:name="_GoBack"/>
      <w:bookmarkEnd w:id="0"/>
      <w:r w:rsidR="002B7984" w:rsidRPr="00747D5F">
        <w:rPr>
          <w:rFonts w:ascii="Arial Narrow" w:hAnsi="Arial Narrow"/>
          <w:color w:val="000000" w:themeColor="text1"/>
        </w:rPr>
        <w:t xml:space="preserve">ждународной торговли. </w:t>
      </w:r>
      <w:r w:rsidR="00DA46AE" w:rsidRPr="00747D5F">
        <w:rPr>
          <w:rFonts w:ascii="Arial Narrow" w:hAnsi="Arial Narrow"/>
          <w:color w:val="000000" w:themeColor="text1"/>
        </w:rPr>
        <w:t>На протяжении более двух десятилетий Испания является членом НАТО, входит в состав Европейского Союза</w:t>
      </w:r>
      <w:r>
        <w:rPr>
          <w:rFonts w:ascii="Arial Narrow" w:hAnsi="Arial Narrow"/>
          <w:color w:val="000000" w:themeColor="text1"/>
        </w:rPr>
        <w:t xml:space="preserve">, имеет </w:t>
      </w:r>
      <w:r w:rsidR="002B7984" w:rsidRPr="00747D5F">
        <w:rPr>
          <w:rFonts w:ascii="Arial Narrow" w:hAnsi="Arial Narrow"/>
          <w:color w:val="000000" w:themeColor="text1"/>
        </w:rPr>
        <w:t>тесные связи с</w:t>
      </w:r>
      <w:r>
        <w:rPr>
          <w:rFonts w:ascii="Arial Narrow" w:hAnsi="Arial Narrow"/>
          <w:color w:val="000000" w:themeColor="text1"/>
        </w:rPr>
        <w:t>о</w:t>
      </w:r>
      <w:r w:rsidR="002B7984" w:rsidRPr="00747D5F">
        <w:rPr>
          <w:rFonts w:ascii="Arial Narrow" w:hAnsi="Arial Narrow"/>
          <w:color w:val="000000" w:themeColor="text1"/>
        </w:rPr>
        <w:t xml:space="preserve"> странами Латинской Америки</w:t>
      </w:r>
      <w:r w:rsidR="00DA46AE" w:rsidRPr="00747D5F">
        <w:rPr>
          <w:rFonts w:ascii="Arial Narrow" w:hAnsi="Arial Narrow"/>
          <w:color w:val="000000" w:themeColor="text1"/>
        </w:rPr>
        <w:t xml:space="preserve"> и традиционно </w:t>
      </w:r>
      <w:r w:rsidR="002B7984" w:rsidRPr="00747D5F">
        <w:rPr>
          <w:rFonts w:ascii="Arial Narrow" w:hAnsi="Arial Narrow"/>
          <w:color w:val="000000" w:themeColor="text1"/>
        </w:rPr>
        <w:t>поддерживает хороши</w:t>
      </w:r>
      <w:r w:rsidR="00DA46AE" w:rsidRPr="00747D5F">
        <w:rPr>
          <w:rFonts w:ascii="Arial Narrow" w:hAnsi="Arial Narrow"/>
          <w:color w:val="000000" w:themeColor="text1"/>
        </w:rPr>
        <w:t xml:space="preserve">е отношения </w:t>
      </w:r>
      <w:r w:rsidR="00A70056">
        <w:rPr>
          <w:rFonts w:ascii="Arial Narrow" w:hAnsi="Arial Narrow"/>
          <w:color w:val="000000" w:themeColor="text1"/>
        </w:rPr>
        <w:t xml:space="preserve">с арабскими государствами, что помогает углубить международные торговые связи. </w:t>
      </w:r>
      <w:r w:rsidR="000164F5" w:rsidRPr="000164F5">
        <w:rPr>
          <w:rFonts w:ascii="Arial Narrow" w:hAnsi="Arial Narrow"/>
          <w:color w:val="000000" w:themeColor="text1"/>
        </w:rPr>
        <w:t>Опираясь на свой растущий экономический потенциал и успехи в демократизации общества, Испания настойчиво проводит курс на повышение своего веса и влияния в Европе и в мире. Принципиальное значение в этом контексте придается в Мадриде партнерству с Россией, с которой Испанию сближает созвучность подходов ко многим важнейшим международным проблемам, а также традиционно дружеское отношение к ней со стороны населения и правительственных кругов Испании.</w:t>
      </w:r>
    </w:p>
    <w:p w:rsidR="00DA46AE" w:rsidRPr="00747D5F" w:rsidRDefault="00DA46AE" w:rsidP="000164F5">
      <w:pPr>
        <w:pStyle w:val="a3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95432D">
        <w:rPr>
          <w:rFonts w:ascii="Arial Narrow" w:hAnsi="Arial Narrow"/>
          <w:b/>
          <w:color w:val="000000" w:themeColor="text1"/>
        </w:rPr>
        <w:t>В отраслевой структуре ВВП</w:t>
      </w:r>
      <w:r w:rsidRPr="00747D5F">
        <w:rPr>
          <w:rFonts w:ascii="Arial Narrow" w:hAnsi="Arial Narrow"/>
          <w:color w:val="000000" w:themeColor="text1"/>
        </w:rPr>
        <w:t xml:space="preserve"> Испании около 65% приходится на долю сектора услуг, промышленности и сельского хозяйства - 32% и 3%, соответственно. Испания является вторым после Франции крупнейшим центром мирового туризма (доля отрасли составляет около 12%). В промышленности наиболее развиты судо-, автомобиле- и машиностроение, а также металлургическая, текстильная, кожевенно-обувная, химическая и пищевая отрасли. Такая структура ВВП самым непосредственным образом влияет на развитие экспортн</w:t>
      </w:r>
      <w:r w:rsidR="00150CB6" w:rsidRPr="00747D5F">
        <w:rPr>
          <w:rFonts w:ascii="Arial Narrow" w:hAnsi="Arial Narrow"/>
          <w:color w:val="000000" w:themeColor="text1"/>
        </w:rPr>
        <w:t>о-импортных</w:t>
      </w:r>
      <w:r w:rsidRPr="00747D5F">
        <w:rPr>
          <w:rFonts w:ascii="Arial Narrow" w:hAnsi="Arial Narrow"/>
          <w:color w:val="000000" w:themeColor="text1"/>
        </w:rPr>
        <w:t xml:space="preserve"> связей страны.</w:t>
      </w:r>
    </w:p>
    <w:p w:rsidR="00150CB6" w:rsidRPr="00747D5F" w:rsidRDefault="00DA46AE" w:rsidP="00747D5F">
      <w:pPr>
        <w:pStyle w:val="a3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747D5F">
        <w:rPr>
          <w:rFonts w:ascii="Arial Narrow" w:hAnsi="Arial Narrow"/>
          <w:color w:val="000000" w:themeColor="text1"/>
        </w:rPr>
        <w:t xml:space="preserve">Внешнеэкономическая политика </w:t>
      </w:r>
      <w:r w:rsidR="0095432D">
        <w:rPr>
          <w:rFonts w:ascii="Arial Narrow" w:hAnsi="Arial Narrow"/>
          <w:color w:val="000000" w:themeColor="text1"/>
        </w:rPr>
        <w:t xml:space="preserve">Испании </w:t>
      </w:r>
      <w:r w:rsidRPr="00747D5F">
        <w:rPr>
          <w:rFonts w:ascii="Arial Narrow" w:hAnsi="Arial Narrow"/>
          <w:color w:val="000000" w:themeColor="text1"/>
        </w:rPr>
        <w:t xml:space="preserve">направлена на развитие экспорта, диверсификацию его товарной и географической структуры, сокращение дефицита торгового баланса. </w:t>
      </w:r>
      <w:r w:rsidR="008C0D09" w:rsidRPr="00747D5F">
        <w:rPr>
          <w:rFonts w:ascii="Arial Narrow" w:hAnsi="Arial Narrow"/>
          <w:color w:val="000000" w:themeColor="text1"/>
        </w:rPr>
        <w:t>За счет импорта Испания целиком удовлетворяет свои потребности в жидком топливе и каучуке, почти полностью — в сложных видах промышленного и энергетического оборудования и в других товарах. Главными статьями экспорта явля</w:t>
      </w:r>
      <w:r w:rsidRPr="00747D5F">
        <w:rPr>
          <w:rFonts w:ascii="Arial Narrow" w:hAnsi="Arial Narrow"/>
          <w:color w:val="000000" w:themeColor="text1"/>
        </w:rPr>
        <w:t>ются</w:t>
      </w:r>
      <w:r w:rsidR="008C0D09" w:rsidRPr="00747D5F">
        <w:rPr>
          <w:rFonts w:ascii="Arial Narrow" w:hAnsi="Arial Narrow"/>
          <w:color w:val="000000" w:themeColor="text1"/>
        </w:rPr>
        <w:t xml:space="preserve"> промышленные товары, продукция сельского хозяйства и сырье, фрукты, овощи, вино, оливковое масло. </w:t>
      </w:r>
      <w:r w:rsidR="00150CB6" w:rsidRPr="00747D5F">
        <w:rPr>
          <w:rFonts w:ascii="Arial Narrow" w:hAnsi="Arial Narrow"/>
          <w:color w:val="000000" w:themeColor="text1"/>
        </w:rPr>
        <w:t>К</w:t>
      </w:r>
      <w:r w:rsidRPr="00747D5F">
        <w:rPr>
          <w:rFonts w:ascii="Arial Narrow" w:hAnsi="Arial Narrow"/>
          <w:color w:val="000000" w:themeColor="text1"/>
        </w:rPr>
        <w:t>онкурентоспособность испанской продукции</w:t>
      </w:r>
      <w:r w:rsidR="00150CB6" w:rsidRPr="00747D5F">
        <w:rPr>
          <w:rFonts w:ascii="Arial Narrow" w:hAnsi="Arial Narrow"/>
          <w:color w:val="000000" w:themeColor="text1"/>
        </w:rPr>
        <w:t xml:space="preserve"> непрерывно растет</w:t>
      </w:r>
      <w:r w:rsidRPr="00747D5F">
        <w:rPr>
          <w:rFonts w:ascii="Arial Narrow" w:hAnsi="Arial Narrow"/>
          <w:color w:val="000000" w:themeColor="text1"/>
        </w:rPr>
        <w:t xml:space="preserve">. </w:t>
      </w:r>
    </w:p>
    <w:p w:rsidR="00150CB6" w:rsidRPr="008C0D09" w:rsidRDefault="008C0D09" w:rsidP="0095432D">
      <w:pPr>
        <w:pStyle w:val="a3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95432D">
        <w:rPr>
          <w:rFonts w:ascii="Arial Narrow" w:hAnsi="Arial Narrow"/>
          <w:b/>
          <w:color w:val="000000" w:themeColor="text1"/>
        </w:rPr>
        <w:t>К главным внешнеторговым партнерам</w:t>
      </w:r>
      <w:r w:rsidRPr="00747D5F">
        <w:rPr>
          <w:rFonts w:ascii="Arial Narrow" w:hAnsi="Arial Narrow"/>
          <w:color w:val="000000" w:themeColor="text1"/>
        </w:rPr>
        <w:t xml:space="preserve"> Испании относятся высокоразвиты</w:t>
      </w:r>
      <w:r w:rsidR="00DA46AE" w:rsidRPr="00747D5F">
        <w:rPr>
          <w:rFonts w:ascii="Arial Narrow" w:hAnsi="Arial Narrow"/>
          <w:color w:val="000000" w:themeColor="text1"/>
        </w:rPr>
        <w:t xml:space="preserve">е индустриальные страны Европы </w:t>
      </w:r>
      <w:r w:rsidRPr="00747D5F">
        <w:rPr>
          <w:rFonts w:ascii="Arial Narrow" w:hAnsi="Arial Narrow"/>
          <w:color w:val="000000" w:themeColor="text1"/>
        </w:rPr>
        <w:t xml:space="preserve">и США. </w:t>
      </w:r>
      <w:r w:rsidR="00150CB6" w:rsidRPr="00747D5F">
        <w:rPr>
          <w:rFonts w:ascii="Arial Narrow" w:hAnsi="Arial Narrow"/>
          <w:color w:val="000000" w:themeColor="text1"/>
        </w:rPr>
        <w:t xml:space="preserve">В страны Евросоюза поставляется 68% испанского экспорта,  США – 4%, Марокко - 1,9%, Турцию - 1,6%, Российскую Федерацию - 1,5%. В течение последних лет сохранялась устойчивая тенденция роста российско-испанского товарооборота. </w:t>
      </w:r>
      <w:r w:rsidRPr="00747D5F">
        <w:rPr>
          <w:rFonts w:ascii="Arial Narrow" w:hAnsi="Arial Narrow"/>
          <w:color w:val="000000" w:themeColor="text1"/>
        </w:rPr>
        <w:t xml:space="preserve">Крупнейшими поставщиками товаров в Испанию являются: страны Евросоюза – 55,4%, Китай – 7,2%, США - 4%, Российская Федерация - 2,6%, Алжир - 2,3%. </w:t>
      </w:r>
    </w:p>
    <w:p w:rsidR="00150CB6" w:rsidRPr="00747D5F" w:rsidRDefault="008C0D09" w:rsidP="00747D5F">
      <w:pPr>
        <w:spacing w:after="12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8C0D0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Испания занимает 19-е место среди внешнеторговых партнеров России с удельным весом 1,1%. Россия занимает 10-е место среди внешнеторговых партнеров Испании (1,6%)</w:t>
      </w:r>
      <w:r w:rsidR="009543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.</w:t>
      </w:r>
    </w:p>
    <w:p w:rsidR="0095432D" w:rsidRDefault="00150CB6" w:rsidP="00747D5F">
      <w:pPr>
        <w:spacing w:after="12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9543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Если говорить о структуре российского экспорта в Испанию, то его с</w:t>
      </w:r>
      <w:r w:rsidR="008C0D09" w:rsidRPr="008C0D0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ерьезн</w:t>
      </w:r>
      <w:r w:rsidRPr="009543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ой</w:t>
      </w:r>
      <w:r w:rsidR="008C0D09" w:rsidRPr="008C0D0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проблем</w:t>
      </w:r>
      <w:r w:rsidRPr="009543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ой является </w:t>
      </w:r>
      <w:r w:rsidR="008C0D09" w:rsidRPr="008C0D0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узкая номенклатура. </w:t>
      </w:r>
    </w:p>
    <w:p w:rsidR="008C0D09" w:rsidRPr="00747D5F" w:rsidRDefault="00150CB6" w:rsidP="00747D5F">
      <w:pPr>
        <w:spacing w:after="12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95432D">
        <w:rPr>
          <w:rFonts w:ascii="Arial Narrow" w:eastAsia="Times New Roman" w:hAnsi="Arial Narrow" w:cs="Times New Roman"/>
          <w:color w:val="000000" w:themeColor="text1"/>
          <w:sz w:val="24"/>
          <w:szCs w:val="24"/>
          <w:u w:val="single"/>
        </w:rPr>
        <w:t>О</w:t>
      </w:r>
      <w:r w:rsidR="008C0D09" w:rsidRPr="0095432D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сновная доля российского экспорта</w:t>
      </w:r>
      <w:r w:rsidR="008C0D09" w:rsidRPr="00DA49EF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 xml:space="preserve"> в Испанию приходи</w:t>
      </w:r>
      <w:r w:rsidRPr="00DA49EF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тся</w:t>
      </w:r>
      <w:r w:rsidR="008C0D09" w:rsidRPr="00DA49EF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 xml:space="preserve"> на три товарные группы: </w:t>
      </w:r>
    </w:p>
    <w:p w:rsidR="008C0D09" w:rsidRPr="00747D5F" w:rsidRDefault="008C0D09" w:rsidP="00747D5F">
      <w:pPr>
        <w:spacing w:after="12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- минеральные продукты (в основном, сырая нефть и нефтепродукты) – 87,3%;</w:t>
      </w:r>
    </w:p>
    <w:p w:rsidR="008C0D09" w:rsidRPr="00747D5F" w:rsidRDefault="008C0D09" w:rsidP="00747D5F">
      <w:pPr>
        <w:spacing w:after="12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- металлы и изделия из них –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6,3%;</w:t>
      </w:r>
    </w:p>
    <w:p w:rsidR="00AD17D4" w:rsidRDefault="008C0D09" w:rsidP="00AD17D4">
      <w:pPr>
        <w:spacing w:after="120" w:line="240" w:lineRule="auto"/>
        <w:ind w:firstLine="709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- продовольственные товары и с/х сырье –2,8%</w:t>
      </w:r>
      <w:r w:rsidR="00AD17D4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:rsidR="00AD17D4" w:rsidRDefault="00EC4DEB" w:rsidP="00192F09">
      <w:p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Прочие</w:t>
      </w:r>
      <w:r w:rsidR="00AD17D4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92F09">
        <w:rPr>
          <w:rFonts w:ascii="Arial Narrow" w:hAnsi="Arial Narrow" w:cs="Times New Roman"/>
          <w:color w:val="000000" w:themeColor="text1"/>
          <w:sz w:val="24"/>
          <w:szCs w:val="24"/>
        </w:rPr>
        <w:t xml:space="preserve">значимые </w:t>
      </w:r>
      <w:r w:rsidR="00AD17D4">
        <w:rPr>
          <w:rFonts w:ascii="Arial Narrow" w:hAnsi="Arial Narrow" w:cs="Times New Roman"/>
          <w:color w:val="000000" w:themeColor="text1"/>
          <w:sz w:val="24"/>
          <w:szCs w:val="24"/>
        </w:rPr>
        <w:t>статьи экспорта:</w:t>
      </w:r>
      <w:r w:rsidR="00192F09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AD17D4">
        <w:rPr>
          <w:rFonts w:ascii="Arial" w:hAnsi="Arial" w:cs="Arial"/>
          <w:color w:val="000000"/>
          <w:sz w:val="21"/>
          <w:szCs w:val="21"/>
        </w:rPr>
        <w:t>лесоматериалы</w:t>
      </w:r>
      <w:r w:rsidR="00192F09">
        <w:rPr>
          <w:rFonts w:ascii="Arial" w:hAnsi="Arial" w:cs="Arial"/>
          <w:color w:val="000000"/>
          <w:sz w:val="21"/>
          <w:szCs w:val="21"/>
        </w:rPr>
        <w:t xml:space="preserve">, </w:t>
      </w:r>
      <w:r w:rsidR="00AD17D4">
        <w:rPr>
          <w:rFonts w:ascii="Arial" w:hAnsi="Arial" w:cs="Arial"/>
          <w:color w:val="000000"/>
          <w:sz w:val="21"/>
          <w:szCs w:val="21"/>
        </w:rPr>
        <w:t>рыба и морепродукты</w:t>
      </w:r>
      <w:r w:rsidR="00192F09">
        <w:rPr>
          <w:rFonts w:ascii="Arial" w:hAnsi="Arial" w:cs="Arial"/>
          <w:color w:val="000000"/>
          <w:sz w:val="21"/>
          <w:szCs w:val="21"/>
        </w:rPr>
        <w:t xml:space="preserve">, </w:t>
      </w:r>
      <w:r w:rsidR="00AD17D4">
        <w:rPr>
          <w:rFonts w:ascii="Arial" w:hAnsi="Arial" w:cs="Arial"/>
          <w:color w:val="000000"/>
          <w:sz w:val="21"/>
          <w:szCs w:val="21"/>
        </w:rPr>
        <w:t>услуги по обогащению урана</w:t>
      </w:r>
      <w:r w:rsidR="00192F09">
        <w:rPr>
          <w:rFonts w:ascii="Arial" w:hAnsi="Arial" w:cs="Arial"/>
          <w:color w:val="000000"/>
          <w:sz w:val="21"/>
          <w:szCs w:val="21"/>
        </w:rPr>
        <w:t xml:space="preserve">, </w:t>
      </w:r>
      <w:r w:rsidR="00AD17D4">
        <w:rPr>
          <w:rFonts w:ascii="Arial" w:hAnsi="Arial" w:cs="Arial"/>
          <w:color w:val="000000"/>
          <w:sz w:val="21"/>
          <w:szCs w:val="21"/>
        </w:rPr>
        <w:t>машины и оборудование</w:t>
      </w:r>
      <w:r w:rsidR="00192F09">
        <w:rPr>
          <w:rFonts w:ascii="Arial" w:hAnsi="Arial" w:cs="Arial"/>
          <w:color w:val="000000"/>
          <w:sz w:val="21"/>
          <w:szCs w:val="21"/>
        </w:rPr>
        <w:t>.</w:t>
      </w:r>
    </w:p>
    <w:p w:rsidR="00414D88" w:rsidRPr="00747D5F" w:rsidRDefault="00414D88" w:rsidP="00192F09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2917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1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09" w:rsidRPr="00747D5F" w:rsidRDefault="00DA49EF" w:rsidP="00DA49EF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>Основную долю импорта</w:t>
      </w:r>
      <w:r w:rsidRPr="00DA49EF">
        <w:rPr>
          <w:rFonts w:ascii="Arial Narrow" w:hAnsi="Arial Narrow" w:cs="Times New Roman"/>
          <w:color w:val="000000" w:themeColor="text1"/>
          <w:sz w:val="24"/>
          <w:szCs w:val="24"/>
          <w:u w:val="single"/>
        </w:rPr>
        <w:t xml:space="preserve"> из Испании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(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83,5% всего объема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>)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состав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>ляют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три товарные группы:</w:t>
      </w:r>
    </w:p>
    <w:p w:rsidR="008C0D09" w:rsidRPr="00747D5F" w:rsidRDefault="008C0D09" w:rsidP="00747D5F">
      <w:pPr>
        <w:spacing w:after="120" w:line="240" w:lineRule="auto"/>
        <w:ind w:firstLine="72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-машины, оборудование и транспортные средства –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34,4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>%;</w:t>
      </w:r>
    </w:p>
    <w:p w:rsidR="008C0D09" w:rsidRPr="00747D5F" w:rsidRDefault="00DA49EF" w:rsidP="00747D5F">
      <w:pPr>
        <w:spacing w:after="120" w:line="240" w:lineRule="auto"/>
        <w:ind w:firstLine="72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-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продовольственные товары и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сельхозсырье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– 31,5%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>;</w:t>
      </w:r>
    </w:p>
    <w:p w:rsidR="008C0D09" w:rsidRPr="00747D5F" w:rsidRDefault="008C0D09" w:rsidP="00747D5F">
      <w:pPr>
        <w:spacing w:after="120" w:line="240" w:lineRule="auto"/>
        <w:ind w:firstLine="720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-продукция химической промышленности – 17,6</w:t>
      </w:r>
      <w:r w:rsidR="00150CB6" w:rsidRPr="00747D5F">
        <w:rPr>
          <w:rFonts w:ascii="Arial Narrow" w:hAnsi="Arial Narrow" w:cs="Times New Roman"/>
          <w:color w:val="000000" w:themeColor="text1"/>
          <w:sz w:val="24"/>
          <w:szCs w:val="24"/>
        </w:rPr>
        <w:t>%.</w:t>
      </w:r>
    </w:p>
    <w:p w:rsidR="008C0D09" w:rsidRDefault="00192F09" w:rsidP="00DA49EF">
      <w:pPr>
        <w:spacing w:after="12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92F09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Прочие значимые статьи импорта: </w:t>
      </w:r>
      <w:r w:rsidRPr="00192F09">
        <w:rPr>
          <w:rFonts w:ascii="Arial Narrow" w:hAnsi="Arial Narrow" w:cs="Arial"/>
          <w:color w:val="000000"/>
          <w:sz w:val="24"/>
          <w:szCs w:val="24"/>
        </w:rPr>
        <w:t>строительные материалы и керамические изделия, мебель, обувь, пластмассы.</w:t>
      </w:r>
    </w:p>
    <w:p w:rsidR="00414D88" w:rsidRPr="00192F09" w:rsidRDefault="00414D88" w:rsidP="00DA49EF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38101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D88" w:rsidRDefault="00414D88" w:rsidP="00747D5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</w:p>
    <w:p w:rsidR="00414D88" w:rsidRDefault="004617BB" w:rsidP="00747D5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747D5F">
        <w:rPr>
          <w:rFonts w:ascii="Arial Narrow" w:hAnsi="Arial Narrow"/>
          <w:color w:val="000000" w:themeColor="text1"/>
        </w:rPr>
        <w:t xml:space="preserve">Что касается ярких примеров внешнеторгового сотрудничества, в настоящее время Испания занимает 5-е место по поставкам в Россию бутилированных вин. В сегменте </w:t>
      </w:r>
      <w:proofErr w:type="spellStart"/>
      <w:r w:rsidRPr="00747D5F">
        <w:rPr>
          <w:rFonts w:ascii="Arial Narrow" w:hAnsi="Arial Narrow"/>
          <w:color w:val="000000" w:themeColor="text1"/>
        </w:rPr>
        <w:t>небутилированных</w:t>
      </w:r>
      <w:proofErr w:type="spellEnd"/>
      <w:r w:rsidRPr="00747D5F">
        <w:rPr>
          <w:rFonts w:ascii="Arial Narrow" w:hAnsi="Arial Narrow"/>
          <w:color w:val="000000" w:themeColor="text1"/>
        </w:rPr>
        <w:t xml:space="preserve"> она уже на 2-м месте (после традиционного партнера России близлежащей Республики Молдавии). </w:t>
      </w:r>
    </w:p>
    <w:p w:rsidR="004617BB" w:rsidRPr="00747D5F" w:rsidRDefault="004617BB" w:rsidP="00747D5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 Narrow" w:hAnsi="Arial Narrow"/>
          <w:color w:val="000000" w:themeColor="text1"/>
        </w:rPr>
      </w:pPr>
      <w:r w:rsidRPr="00747D5F">
        <w:rPr>
          <w:rFonts w:ascii="Arial Narrow" w:hAnsi="Arial Narrow"/>
          <w:color w:val="000000" w:themeColor="text1"/>
        </w:rPr>
        <w:lastRenderedPageBreak/>
        <w:t xml:space="preserve">Совершенствование сложившейся структуры торговых связей тесно связано с перспективой налаживания прямых деловых контактов между российскими регионами и Испанией. Структура участников российско-испанского товарооборота определяется, главным образом, значительным количеством испанских средних и малых фирм, обеспечивающих </w:t>
      </w:r>
      <w:r w:rsidRPr="00414D88">
        <w:rPr>
          <w:rFonts w:ascii="Arial Narrow" w:hAnsi="Arial Narrow"/>
          <w:b/>
          <w:color w:val="000000" w:themeColor="text1"/>
        </w:rPr>
        <w:t>свыше 70% всего объема торговли</w:t>
      </w:r>
      <w:r w:rsidRPr="00747D5F">
        <w:rPr>
          <w:rFonts w:ascii="Arial Narrow" w:hAnsi="Arial Narrow"/>
          <w:color w:val="000000" w:themeColor="text1"/>
        </w:rPr>
        <w:t xml:space="preserve">. </w:t>
      </w:r>
    </w:p>
    <w:p w:rsidR="00DA49EF" w:rsidRDefault="008C0D09" w:rsidP="00DA49EF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414D88">
        <w:rPr>
          <w:rFonts w:ascii="Arial Narrow" w:hAnsi="Arial Narrow" w:cs="Times New Roman"/>
          <w:color w:val="000000" w:themeColor="text1"/>
          <w:sz w:val="24"/>
          <w:szCs w:val="24"/>
        </w:rPr>
        <w:t>Структура российских инвестиций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Испанию охватывает различные виды деятельности: обрабатывающие производства, производство и распределение электроэнергии, газа, воды, оптово-розничная торговля.</w:t>
      </w:r>
    </w:p>
    <w:p w:rsidR="008C0D09" w:rsidRPr="00747D5F" w:rsidRDefault="00414D88" w:rsidP="00DA49EF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С другой стороны, испанские предприниматели демонстрируют высокую степень заинтересованности в инвестировании капитала в российские проекты, а также создание совместных производств. </w:t>
      </w:r>
      <w:proofErr w:type="gramStart"/>
      <w:r>
        <w:rPr>
          <w:rFonts w:ascii="Arial Narrow" w:hAnsi="Arial Narrow" w:cs="Times New Roman"/>
          <w:color w:val="000000" w:themeColor="text1"/>
          <w:sz w:val="24"/>
          <w:szCs w:val="24"/>
        </w:rPr>
        <w:t>Так в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настоящее время на территории России с участием испанских предпринимателей работают около 10 совместных предприятий по выпуску промышленной продукции, в частности предприятие «Тимур» по производству телефонных аппаратов (АО «Пермский телефонный завод «Тесла» и фирма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Телефоника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ИНТ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Ампор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»),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Эмис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- по производству банковского  оборудования и светильников (АО «Саратовский НИИ машиностроения», г. Саратов и фирма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Собнет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Коеса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Сосьедад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Мунитаза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»), химическая компания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Уньон</w:t>
      </w:r>
      <w:proofErr w:type="spellEnd"/>
      <w:proofErr w:type="gram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Эспаньола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де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Эксплосивос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»,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Тальго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(«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Тальго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и «Уралвагонзавод»), ООО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Стабко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(совместное предприятие российской компании «Северсталь» (22,5%), испанской корпорации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Гестамп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Аутимокасион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(67,5%), ООО «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Стабико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» (10</w:t>
      </w:r>
      <w:r w:rsidR="00DA49EF">
        <w:rPr>
          <w:rFonts w:ascii="Arial Narrow" w:hAnsi="Arial Narrow" w:cs="Times New Roman"/>
          <w:color w:val="000000" w:themeColor="text1"/>
          <w:sz w:val="24"/>
          <w:szCs w:val="24"/>
        </w:rPr>
        <w:t>%</w:t>
      </w:r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) осуществило запуск завода в апреле </w:t>
      </w:r>
      <w:smartTag w:uri="urn:schemas-microsoft-com:office:smarttags" w:element="metricconverter">
        <w:smartTagPr>
          <w:attr w:name="ProductID" w:val="2009 г"/>
        </w:smartTagPr>
        <w:r w:rsidR="008C0D09" w:rsidRPr="00747D5F">
          <w:rPr>
            <w:rFonts w:ascii="Arial Narrow" w:hAnsi="Arial Narrow" w:cs="Times New Roman"/>
            <w:color w:val="000000" w:themeColor="text1"/>
            <w:sz w:val="24"/>
            <w:szCs w:val="24"/>
          </w:rPr>
          <w:t>2009 г</w:t>
        </w:r>
      </w:smartTag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. по производству </w:t>
      </w:r>
      <w:proofErr w:type="spellStart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>автокомпонентов</w:t>
      </w:r>
      <w:proofErr w:type="spellEnd"/>
      <w:r w:rsidR="008C0D09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Ленинградской области.</w:t>
      </w:r>
      <w:proofErr w:type="gramEnd"/>
    </w:p>
    <w:p w:rsidR="008C0D09" w:rsidRPr="00747D5F" w:rsidRDefault="008C0D09" w:rsidP="00DA49EF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DA49EF">
        <w:rPr>
          <w:rFonts w:ascii="Arial Narrow" w:hAnsi="Arial Narrow" w:cs="Times New Roman"/>
          <w:b/>
          <w:color w:val="000000" w:themeColor="text1"/>
          <w:sz w:val="24"/>
          <w:szCs w:val="24"/>
        </w:rPr>
        <w:t>Основным направлением двустороннего сотрудничества является конструктивное развитие российско-испанского межрегионального сотрудничества</w:t>
      </w:r>
      <w:r w:rsidR="00DA49EF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DA49EF">
        <w:rPr>
          <w:rFonts w:ascii="Arial Narrow" w:hAnsi="Arial Narrow" w:cs="Times New Roman"/>
          <w:color w:val="000000" w:themeColor="text1"/>
          <w:sz w:val="24"/>
          <w:szCs w:val="24"/>
        </w:rPr>
        <w:t>В качестве приоритетов рассматривается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развитие связей между регионами и городами России и Испании, коопераци</w:t>
      </w:r>
      <w:r w:rsidR="00DA49EF">
        <w:rPr>
          <w:rFonts w:ascii="Arial Narrow" w:hAnsi="Arial Narrow" w:cs="Times New Roman"/>
          <w:color w:val="000000" w:themeColor="text1"/>
          <w:sz w:val="24"/>
          <w:szCs w:val="24"/>
        </w:rPr>
        <w:t>я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области сельского хозяйства и мебельной промышленности. В последние годы отмечается рост заинтересованности испанских регионов к развитию внешнеторговых отношений с Россией и интерес ряда российских регионов к привлечению испанских инвестиций. </w:t>
      </w:r>
    </w:p>
    <w:p w:rsidR="008C0D09" w:rsidRPr="00747D5F" w:rsidRDefault="008C0D09" w:rsidP="00414D88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Институты поддержки экспорта автономных сообществ (регионов) Каталонии, Валенсии, Андалусии и </w:t>
      </w:r>
      <w:proofErr w:type="spellStart"/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Мурсии</w:t>
      </w:r>
      <w:proofErr w:type="spellEnd"/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открыли в Москве свои представительства. Как результат, эти регионы занимают  первые места в экспорте в Россию среди 17 автономных сообществ Испании.</w:t>
      </w:r>
    </w:p>
    <w:p w:rsidR="008C0D09" w:rsidRPr="00747D5F" w:rsidRDefault="008C0D09" w:rsidP="00414D88">
      <w:pPr>
        <w:spacing w:after="120" w:line="240" w:lineRule="auto"/>
        <w:jc w:val="both"/>
        <w:rPr>
          <w:rFonts w:ascii="Arial Narrow" w:hAnsi="Arial Narrow" w:cs="Times New Roman"/>
          <w:bCs/>
          <w:color w:val="000000" w:themeColor="text1"/>
          <w:spacing w:val="-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Развитию регионального сотрудничества способствуют семинары о перспективах инвестиций в российские регионы, проводимые в автономных сообществах Испании, и организация визитов в Испанию делегаций представителей из российских регионов. 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>Например, в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747D5F">
        <w:rPr>
          <w:rFonts w:ascii="Arial Narrow" w:hAnsi="Arial Narrow" w:cs="Times New Roman"/>
          <w:bCs/>
          <w:color w:val="000000" w:themeColor="text1"/>
          <w:spacing w:val="-1"/>
          <w:sz w:val="24"/>
          <w:szCs w:val="24"/>
        </w:rPr>
        <w:t xml:space="preserve">октябре </w:t>
      </w:r>
      <w:smartTag w:uri="urn:schemas-microsoft-com:office:smarttags" w:element="metricconverter">
        <w:smartTagPr>
          <w:attr w:name="ProductID" w:val="2007 г"/>
        </w:smartTagPr>
        <w:r w:rsidRPr="00747D5F">
          <w:rPr>
            <w:rFonts w:ascii="Arial Narrow" w:hAnsi="Arial Narrow" w:cs="Times New Roman"/>
            <w:bCs/>
            <w:color w:val="000000" w:themeColor="text1"/>
            <w:spacing w:val="-1"/>
            <w:sz w:val="24"/>
            <w:szCs w:val="24"/>
          </w:rPr>
          <w:t>2007 г</w:t>
        </w:r>
      </w:smartTag>
      <w:r w:rsidRPr="00747D5F">
        <w:rPr>
          <w:rFonts w:ascii="Arial Narrow" w:hAnsi="Arial Narrow" w:cs="Times New Roman"/>
          <w:bCs/>
          <w:color w:val="000000" w:themeColor="text1"/>
          <w:spacing w:val="-1"/>
          <w:sz w:val="24"/>
          <w:szCs w:val="24"/>
        </w:rPr>
        <w:t>. было подписано Соглашение о торгово-экономическом, научно-техническом и культурном сотрудничестве</w:t>
      </w:r>
      <w:r w:rsidRPr="00747D5F">
        <w:rPr>
          <w:rFonts w:ascii="Arial Narrow" w:hAnsi="Arial Narrow" w:cs="Times New Roman"/>
          <w:bCs/>
          <w:color w:val="000000" w:themeColor="text1"/>
          <w:spacing w:val="-4"/>
          <w:sz w:val="24"/>
          <w:szCs w:val="24"/>
        </w:rPr>
        <w:t xml:space="preserve"> между Администрацией Воронежской области Российской Федерации и Правительством Автономного сообщества Валенсия</w:t>
      </w:r>
      <w:r w:rsidRPr="00747D5F">
        <w:rPr>
          <w:rFonts w:ascii="Arial Narrow" w:hAnsi="Arial Narrow" w:cs="Times New Roman"/>
          <w:bCs/>
          <w:color w:val="000000" w:themeColor="text1"/>
          <w:spacing w:val="-1"/>
          <w:sz w:val="24"/>
          <w:szCs w:val="24"/>
        </w:rPr>
        <w:t>.</w:t>
      </w:r>
    </w:p>
    <w:p w:rsidR="008C0D09" w:rsidRPr="00747D5F" w:rsidRDefault="008C0D09" w:rsidP="00414D88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Наиболее активно межрегиональное торгово-экономическое сотрудничество с Испанией осуществляется в следующих регионах: Республика </w:t>
      </w:r>
      <w:proofErr w:type="spellStart"/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Башкорстан</w:t>
      </w:r>
      <w:proofErr w:type="spellEnd"/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, Краснодарский край, Вологодская область, Калининградская область, Калужская область, Кемеровская область, Ленинградская область, Липецкая область, Самарская область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Нижегородск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>ая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>область.</w:t>
      </w:r>
    </w:p>
    <w:p w:rsidR="008C0D09" w:rsidRPr="00747D5F" w:rsidRDefault="008C0D09" w:rsidP="00414D88">
      <w:pPr>
        <w:spacing w:after="12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С целью содействия в подготовке и организации визитов делегаций деловых кругов Испании в регионы России </w:t>
      </w:r>
      <w:r w:rsidR="00414D88">
        <w:rPr>
          <w:rFonts w:ascii="Arial Narrow" w:hAnsi="Arial Narrow" w:cs="Times New Roman"/>
          <w:color w:val="000000" w:themeColor="text1"/>
          <w:sz w:val="24"/>
          <w:szCs w:val="24"/>
        </w:rPr>
        <w:t>Министерство регионального развития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Р</w:t>
      </w:r>
      <w:r w:rsidR="00414D88">
        <w:rPr>
          <w:rFonts w:ascii="Arial Narrow" w:hAnsi="Arial Narrow" w:cs="Times New Roman"/>
          <w:color w:val="000000" w:themeColor="text1"/>
          <w:sz w:val="24"/>
          <w:szCs w:val="24"/>
        </w:rPr>
        <w:t>Ф</w:t>
      </w:r>
      <w:r w:rsidR="004617BB"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>выразил</w:t>
      </w:r>
      <w:r w:rsidR="00414D88">
        <w:rPr>
          <w:rFonts w:ascii="Arial Narrow" w:hAnsi="Arial Narrow" w:cs="Times New Roman"/>
          <w:color w:val="000000" w:themeColor="text1"/>
          <w:sz w:val="24"/>
          <w:szCs w:val="24"/>
        </w:rPr>
        <w:t>о</w:t>
      </w:r>
      <w:r w:rsidRPr="00747D5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готовность оказывать поддержку регионам Российской Федерации и Королевства Испании в части информационного обеспечения. </w:t>
      </w:r>
    </w:p>
    <w:p w:rsidR="008C0D09" w:rsidRPr="00414D88" w:rsidRDefault="00150CB6" w:rsidP="00414D88">
      <w:pPr>
        <w:spacing w:after="12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747D5F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Торгово-экономическое сотрудничество между Россией и Испанией регулируется Соглашением об экономическом и промышленном сотрудничестве, подписанным в Мадриде 12 апреля 1994г. Одновременно с Соглашением был также подписан Протокол переговоров по условиям финансирования двустороннего торгово-экономического сотрудничества, предусматривающий, что стороны будут оказывать финансовую поддержку и содействие экспорту товаров, оборудования и услуг, создавать условия для осуществления совместных капиталовложений российских и испанских организаций и фирм.</w:t>
      </w:r>
      <w:r w:rsidRPr="00747D5F">
        <w:rPr>
          <w:rStyle w:val="apple-converted-space"/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C0D09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С 1995 г. действует Межправительственная Смешанная российско-испанская комиссия по экономическому и промышленному сотрудничеству (МПК).</w:t>
      </w:r>
    </w:p>
    <w:sectPr w:rsidR="008C0D09" w:rsidRPr="00414D88" w:rsidSect="00DA46A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23" w:rsidRDefault="00F90223" w:rsidP="00F90223">
      <w:pPr>
        <w:spacing w:after="0" w:line="240" w:lineRule="auto"/>
      </w:pPr>
      <w:r>
        <w:separator/>
      </w:r>
    </w:p>
  </w:endnote>
  <w:endnote w:type="continuationSeparator" w:id="0">
    <w:p w:rsidR="00F90223" w:rsidRDefault="00F90223" w:rsidP="00F9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23" w:rsidRDefault="00F90223" w:rsidP="00F90223">
      <w:pPr>
        <w:spacing w:after="0" w:line="240" w:lineRule="auto"/>
      </w:pPr>
      <w:r>
        <w:separator/>
      </w:r>
    </w:p>
  </w:footnote>
  <w:footnote w:type="continuationSeparator" w:id="0">
    <w:p w:rsidR="00F90223" w:rsidRDefault="00F90223" w:rsidP="00F9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9539"/>
      <w:docPartObj>
        <w:docPartGallery w:val="Page Numbers (Top of Page)"/>
        <w:docPartUnique/>
      </w:docPartObj>
    </w:sdtPr>
    <w:sdtEndPr/>
    <w:sdtContent>
      <w:p w:rsidR="00F90223" w:rsidRDefault="00F902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58">
          <w:rPr>
            <w:noProof/>
          </w:rPr>
          <w:t>1</w:t>
        </w:r>
        <w:r>
          <w:fldChar w:fldCharType="end"/>
        </w:r>
      </w:p>
    </w:sdtContent>
  </w:sdt>
  <w:p w:rsidR="00F90223" w:rsidRDefault="00F902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565"/>
    <w:multiLevelType w:val="multilevel"/>
    <w:tmpl w:val="EC54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9"/>
    <w:rsid w:val="000164F5"/>
    <w:rsid w:val="00034C6D"/>
    <w:rsid w:val="000D0D58"/>
    <w:rsid w:val="000F4BDC"/>
    <w:rsid w:val="00150CB6"/>
    <w:rsid w:val="00192F09"/>
    <w:rsid w:val="002B7984"/>
    <w:rsid w:val="002C0A45"/>
    <w:rsid w:val="00414D88"/>
    <w:rsid w:val="004617BB"/>
    <w:rsid w:val="0052542E"/>
    <w:rsid w:val="006B4EA7"/>
    <w:rsid w:val="00747D5F"/>
    <w:rsid w:val="008C0D09"/>
    <w:rsid w:val="00911F52"/>
    <w:rsid w:val="0095432D"/>
    <w:rsid w:val="00A70056"/>
    <w:rsid w:val="00AD17D4"/>
    <w:rsid w:val="00D06A53"/>
    <w:rsid w:val="00DA46AE"/>
    <w:rsid w:val="00DA49EF"/>
    <w:rsid w:val="00DC3D34"/>
    <w:rsid w:val="00EC4DEB"/>
    <w:rsid w:val="00F9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D09"/>
  </w:style>
  <w:style w:type="paragraph" w:styleId="a4">
    <w:name w:val="Balloon Text"/>
    <w:basedOn w:val="a"/>
    <w:link w:val="a5"/>
    <w:uiPriority w:val="99"/>
    <w:semiHidden/>
    <w:unhideWhenUsed/>
    <w:rsid w:val="004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223"/>
  </w:style>
  <w:style w:type="paragraph" w:styleId="a8">
    <w:name w:val="footer"/>
    <w:basedOn w:val="a"/>
    <w:link w:val="a9"/>
    <w:uiPriority w:val="99"/>
    <w:unhideWhenUsed/>
    <w:rsid w:val="00F9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D09"/>
  </w:style>
  <w:style w:type="paragraph" w:styleId="a4">
    <w:name w:val="Balloon Text"/>
    <w:basedOn w:val="a"/>
    <w:link w:val="a5"/>
    <w:uiPriority w:val="99"/>
    <w:semiHidden/>
    <w:unhideWhenUsed/>
    <w:rsid w:val="004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223"/>
  </w:style>
  <w:style w:type="paragraph" w:styleId="a8">
    <w:name w:val="footer"/>
    <w:basedOn w:val="a"/>
    <w:link w:val="a9"/>
    <w:uiPriority w:val="99"/>
    <w:unhideWhenUsed/>
    <w:rsid w:val="00F9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 Marchenko</cp:lastModifiedBy>
  <cp:revision>6</cp:revision>
  <cp:lastPrinted>2012-07-18T08:17:00Z</cp:lastPrinted>
  <dcterms:created xsi:type="dcterms:W3CDTF">2012-07-10T06:51:00Z</dcterms:created>
  <dcterms:modified xsi:type="dcterms:W3CDTF">2012-07-18T14:50:00Z</dcterms:modified>
</cp:coreProperties>
</file>